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cs="宋体"/>
          <w:b/>
          <w:bCs/>
          <w:color w:val="auto"/>
          <w:kern w:val="0"/>
          <w:sz w:val="36"/>
          <w:szCs w:val="36"/>
        </w:rPr>
      </w:pPr>
      <w:r>
        <w:rPr>
          <w:rFonts w:hint="eastAsia" w:ascii="宋体" w:hAnsi="宋体" w:cs="宋体"/>
          <w:b/>
          <w:bCs/>
          <w:color w:val="auto"/>
          <w:kern w:val="0"/>
          <w:sz w:val="36"/>
          <w:szCs w:val="36"/>
        </w:rPr>
        <w:t>2016年度处级领导班子和领导干部</w:t>
      </w:r>
    </w:p>
    <w:p>
      <w:pPr>
        <w:adjustRightInd w:val="0"/>
        <w:snapToGrid w:val="0"/>
        <w:spacing w:before="156" w:beforeLines="50" w:after="156" w:afterLines="50" w:line="360" w:lineRule="auto"/>
        <w:jc w:val="center"/>
        <w:rPr>
          <w:rFonts w:hint="eastAsia" w:ascii="宋体" w:hAnsi="宋体" w:cs="宋体"/>
          <w:b/>
          <w:bCs/>
          <w:color w:val="auto"/>
          <w:kern w:val="0"/>
          <w:sz w:val="36"/>
          <w:szCs w:val="36"/>
        </w:rPr>
      </w:pPr>
      <w:r>
        <w:rPr>
          <w:rFonts w:hint="eastAsia" w:ascii="宋体" w:hAnsi="宋体" w:cs="宋体"/>
          <w:b/>
          <w:bCs/>
          <w:color w:val="auto"/>
          <w:kern w:val="0"/>
          <w:sz w:val="36"/>
          <w:szCs w:val="36"/>
        </w:rPr>
        <w:t>履职尽责工作项目总结</w:t>
      </w:r>
    </w:p>
    <w:p>
      <w:pPr>
        <w:adjustRightInd w:val="0"/>
        <w:snapToGrid w:val="0"/>
        <w:spacing w:before="156" w:beforeLines="50" w:after="156" w:afterLines="50" w:line="360" w:lineRule="auto"/>
        <w:jc w:val="center"/>
        <w:rPr>
          <w:rFonts w:hint="eastAsia" w:ascii="宋体" w:hAnsi="宋体" w:eastAsia="宋体" w:cs="宋体"/>
          <w:b/>
          <w:bCs/>
          <w:color w:val="auto"/>
          <w:kern w:val="0"/>
          <w:sz w:val="21"/>
          <w:szCs w:val="21"/>
          <w:lang w:val="en-US" w:eastAsia="zh-CN"/>
        </w:rPr>
      </w:pPr>
      <w:r>
        <w:rPr>
          <w:rFonts w:hint="eastAsia" w:ascii="宋体" w:hAnsi="宋体" w:cs="宋体"/>
          <w:b/>
          <w:bCs/>
          <w:color w:val="auto"/>
          <w:kern w:val="0"/>
          <w:sz w:val="21"/>
          <w:szCs w:val="21"/>
          <w:lang w:val="en-US" w:eastAsia="zh-CN"/>
        </w:rPr>
        <w:t>水利与环境学院  副院长、水利与环境实验教学示范中心常务副主任  赵春菊</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目标任务：加强科技队伍能力建设，提升科技创新能力</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 制订学术交流制度，建立学院科研交流平台，加强学术交流，拓展学术视野，活跃学术氛围，提升学术自信，强化协同创新，提升科技队伍承担国家基础研究和重大项目的能力与水平。</w:t>
      </w:r>
    </w:p>
    <w:p>
      <w:pPr>
        <w:spacing w:line="360" w:lineRule="auto"/>
        <w:rPr>
          <w:rFonts w:ascii="宋体" w:hAnsi="宋体" w:cs="宋体"/>
          <w:color w:val="auto"/>
          <w:sz w:val="28"/>
          <w:szCs w:val="28"/>
        </w:rPr>
      </w:pPr>
      <w:r>
        <w:rPr>
          <w:rFonts w:hint="eastAsia" w:ascii="宋体" w:hAnsi="宋体" w:cs="宋体"/>
          <w:color w:val="auto"/>
          <w:sz w:val="28"/>
          <w:szCs w:val="28"/>
        </w:rPr>
        <w:t>2.组织国家基金申报辅导报告、经验交流与座谈、申报工作推进会，提高申报书质量，落实申报目标任务。</w:t>
      </w:r>
    </w:p>
    <w:p>
      <w:pPr>
        <w:spacing w:line="360" w:lineRule="auto"/>
        <w:rPr>
          <w:rFonts w:ascii="宋体" w:hAnsi="宋体" w:cs="宋体"/>
          <w:color w:val="auto"/>
          <w:sz w:val="28"/>
          <w:szCs w:val="28"/>
        </w:rPr>
      </w:pPr>
      <w:r>
        <w:rPr>
          <w:rFonts w:hint="eastAsia" w:ascii="宋体" w:hAnsi="宋体" w:cs="宋体"/>
          <w:color w:val="auto"/>
          <w:sz w:val="28"/>
          <w:szCs w:val="28"/>
        </w:rPr>
        <w:t>3.组织教师参加学术交流会，深入水利环境等行业政府部分、企事业单位调研访问，了解行业与社会需求，提升科技服务的精准性。</w:t>
      </w:r>
    </w:p>
    <w:p>
      <w:pPr>
        <w:spacing w:line="360" w:lineRule="auto"/>
        <w:rPr>
          <w:rFonts w:ascii="宋体" w:hAnsi="宋体" w:cs="宋体"/>
          <w:color w:val="auto"/>
          <w:sz w:val="28"/>
          <w:szCs w:val="28"/>
        </w:rPr>
      </w:pPr>
      <w:r>
        <w:rPr>
          <w:rFonts w:hint="eastAsia" w:ascii="宋体" w:hAnsi="宋体" w:cs="宋体"/>
          <w:color w:val="auto"/>
          <w:sz w:val="28"/>
          <w:szCs w:val="28"/>
        </w:rPr>
        <w:t>4.邀请国内知名专家来校讲学，扩展学术视野。</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2"/>
        </w:numPr>
        <w:spacing w:line="360" w:lineRule="auto"/>
        <w:ind w:firstLineChars="0"/>
        <w:rPr>
          <w:rFonts w:ascii="宋体" w:hAnsi="宋体" w:cs="宋体"/>
          <w:color w:val="auto"/>
          <w:sz w:val="28"/>
          <w:szCs w:val="28"/>
        </w:rPr>
      </w:pPr>
      <w:r>
        <w:rPr>
          <w:rFonts w:hint="eastAsia" w:ascii="宋体" w:hAnsi="宋体" w:cs="宋体"/>
          <w:color w:val="auto"/>
          <w:sz w:val="28"/>
          <w:szCs w:val="28"/>
        </w:rPr>
        <w:t>为营造更加浓郁的学术氛围，促进教师间科研合作与学科发展，学院设立了溯源论坛学术交流平台。9月22日正式启动，田斌教授应邀参加了开坛仪式并致辞。溯源论坛从设立至今的3个月时间中，共进行14期，邀请报告28人/次。</w:t>
      </w:r>
    </w:p>
    <w:p>
      <w:pPr>
        <w:pStyle w:val="10"/>
        <w:numPr>
          <w:ilvl w:val="0"/>
          <w:numId w:val="2"/>
        </w:numPr>
        <w:spacing w:line="360" w:lineRule="auto"/>
        <w:ind w:firstLineChars="0"/>
        <w:rPr>
          <w:rFonts w:ascii="宋体" w:hAnsi="宋体" w:cs="宋体"/>
          <w:color w:val="auto"/>
          <w:sz w:val="28"/>
          <w:szCs w:val="28"/>
        </w:rPr>
      </w:pPr>
      <w:r>
        <w:rPr>
          <w:rFonts w:hint="eastAsia" w:ascii="宋体" w:hAnsi="宋体" w:cs="宋体"/>
          <w:color w:val="auto"/>
          <w:sz w:val="28"/>
          <w:szCs w:val="28"/>
        </w:rPr>
        <w:t>学院在2016年7月21日举行了“2017年度国家自然科学基金申报推进会”，邀请田斌教授做了专场报告。为促进2017年国家自然科学基金的申报，溯源论坛邀请楚天学者特聘教授做专场报告1场；学院已获批国家自然科学基金教师做报告17场，报告人从基金选题、申报书撰写等方面分享了自己的宝贵经验；新进博士报告7场，就拟申报课题进行了深入的交流和讨论。</w:t>
      </w:r>
    </w:p>
    <w:p>
      <w:pPr>
        <w:pStyle w:val="10"/>
        <w:numPr>
          <w:ilvl w:val="0"/>
          <w:numId w:val="2"/>
        </w:numPr>
        <w:spacing w:line="360" w:lineRule="auto"/>
        <w:ind w:firstLineChars="0"/>
        <w:rPr>
          <w:rFonts w:ascii="宋体" w:hAnsi="宋体" w:cs="宋体"/>
          <w:color w:val="auto"/>
          <w:sz w:val="28"/>
          <w:szCs w:val="28"/>
        </w:rPr>
      </w:pPr>
      <w:r>
        <w:rPr>
          <w:rFonts w:hint="eastAsia" w:ascii="宋体" w:hAnsi="宋体" w:cs="宋体"/>
          <w:color w:val="auto"/>
          <w:sz w:val="28"/>
          <w:szCs w:val="28"/>
        </w:rPr>
        <w:t>本年度教师参加国际会议并作报告10次，国内会议12次。暑假期间学院校领导走访了各省市行业企业，设计院。</w:t>
      </w:r>
    </w:p>
    <w:p>
      <w:pPr>
        <w:pStyle w:val="10"/>
        <w:numPr>
          <w:ilvl w:val="0"/>
          <w:numId w:val="2"/>
        </w:numPr>
        <w:spacing w:line="360" w:lineRule="auto"/>
        <w:ind w:firstLineChars="0"/>
        <w:rPr>
          <w:rFonts w:ascii="宋体" w:hAnsi="宋体" w:cs="宋体"/>
          <w:color w:val="auto"/>
          <w:sz w:val="28"/>
          <w:szCs w:val="28"/>
        </w:rPr>
      </w:pPr>
      <w:r>
        <w:rPr>
          <w:rFonts w:hint="eastAsia" w:ascii="宋体" w:hAnsi="宋体" w:cs="宋体"/>
          <w:color w:val="auto"/>
          <w:sz w:val="28"/>
          <w:szCs w:val="28"/>
        </w:rPr>
        <w:t>本年度邀请国内外知名学者讲学6次，举办国际研讨会暨培训会2次。</w:t>
      </w:r>
    </w:p>
    <w:p>
      <w:pPr>
        <w:spacing w:line="360" w:lineRule="auto"/>
        <w:rPr>
          <w:rFonts w:ascii="宋体" w:hAnsi="宋体" w:cs="宋体"/>
          <w:b/>
          <w:color w:val="auto"/>
          <w:sz w:val="28"/>
          <w:szCs w:val="28"/>
        </w:rPr>
      </w:pPr>
      <w:r>
        <w:rPr>
          <w:rFonts w:hint="eastAsia" w:ascii="宋体" w:hAnsi="宋体" w:cs="宋体"/>
          <w:b/>
          <w:color w:val="auto"/>
          <w:sz w:val="28"/>
          <w:szCs w:val="28"/>
        </w:rPr>
        <w:t>工作成效：</w:t>
      </w:r>
    </w:p>
    <w:p>
      <w:pPr>
        <w:spacing w:line="360" w:lineRule="auto"/>
        <w:ind w:firstLine="424" w:firstLineChars="151"/>
        <w:rPr>
          <w:rFonts w:hint="eastAsia" w:ascii="宋体" w:hAnsi="宋体" w:cs="宋体"/>
          <w:b/>
          <w:bCs/>
          <w:color w:val="auto"/>
          <w:sz w:val="28"/>
          <w:szCs w:val="28"/>
        </w:rPr>
      </w:pPr>
      <w:r>
        <w:rPr>
          <w:rFonts w:hint="eastAsia" w:ascii="宋体" w:hAnsi="宋体" w:cs="宋体"/>
          <w:b/>
          <w:bCs/>
          <w:color w:val="auto"/>
          <w:sz w:val="28"/>
          <w:szCs w:val="28"/>
        </w:rPr>
        <w:t>通过工作措施推进使学院科技队伍的科研水平得到了进一步凝实，科技创新能力进一步提高，同水利行业企业联系更加紧密，教师学术视野得到了进一步开阔。</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目标任务：加强科研成果建设，提升核心成果影响力</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 组织国家基金等重大项目的选题及立项申报论证工作，提升科研项目质量；</w:t>
      </w:r>
    </w:p>
    <w:p>
      <w:pPr>
        <w:spacing w:line="360" w:lineRule="auto"/>
        <w:rPr>
          <w:rFonts w:ascii="宋体" w:hAnsi="宋体" w:cs="宋体"/>
          <w:color w:val="auto"/>
          <w:sz w:val="28"/>
          <w:szCs w:val="28"/>
        </w:rPr>
      </w:pPr>
      <w:r>
        <w:rPr>
          <w:rFonts w:hint="eastAsia" w:ascii="宋体" w:hAnsi="宋体" w:cs="宋体"/>
          <w:color w:val="auto"/>
          <w:sz w:val="28"/>
          <w:szCs w:val="28"/>
        </w:rPr>
        <w:t>2. 组织科技成果凝练与提升，在省部级及以上奖励上有突破，提升核心竞争力；</w:t>
      </w:r>
    </w:p>
    <w:p>
      <w:pPr>
        <w:spacing w:line="360" w:lineRule="auto"/>
        <w:rPr>
          <w:rFonts w:ascii="宋体" w:hAnsi="宋体" w:cs="宋体"/>
          <w:color w:val="auto"/>
          <w:sz w:val="28"/>
          <w:szCs w:val="28"/>
        </w:rPr>
      </w:pPr>
      <w:r>
        <w:rPr>
          <w:rFonts w:hint="eastAsia" w:ascii="宋体" w:hAnsi="宋体" w:cs="宋体"/>
          <w:color w:val="auto"/>
          <w:sz w:val="28"/>
          <w:szCs w:val="28"/>
        </w:rPr>
        <w:t>3.修订完善高水平成果资助及奖励办法，促进专著、专利及高水平论文的产出。</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在2016年7月7日的全院教职工大会中，着重强调了暑期对于教师科研工作特别是基金撰写的重要性，对拟申报教师在申报选题、科学问题和创新点凝练等方面进行了辅导；</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学院在2016年7月21日举行了“2017年度国家自然科学基金申报推进会” 讨论环节中，田斌教授对部分拟申报2017年度国家自然科学基金教师的申报书进行了点评指导，提出了具体的修改意见。学院赵春菊、彭辉、董晓华教授也向参会教师分享了申报书撰写等方面的宝贵经验和心得体会；</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学院院长周宜红在第一期溯源论坛中做了题为“科研究与基金申报”的特邀报告，报告分析了学院近4年国家自然科学基金的申报与获批情况，指出了基金申报过程中应该注意的事项，鼓励教师们凝练关键科学问题多做交流，继续做好2017年自科基金申报工作。</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2016年学院获批国家自然科学基金9项，其中青年科学基金获批率高于国家平均资助率4个百分点，在工程与材料科学部获批率高于学部获批率3.67个百分点。</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2016年学院获省部级及以上科技奖励7项，三峡大学为第一完成单位一等奖2项,二等奖3项（含国家科技进步二等奖 1 项），三等奖1项；作为参与单位获得一等奖1 项。</w:t>
      </w:r>
    </w:p>
    <w:p>
      <w:pPr>
        <w:pStyle w:val="10"/>
        <w:numPr>
          <w:ilvl w:val="0"/>
          <w:numId w:val="3"/>
        </w:numPr>
        <w:spacing w:line="360" w:lineRule="auto"/>
        <w:ind w:firstLineChars="0"/>
        <w:rPr>
          <w:rFonts w:ascii="宋体" w:hAnsi="宋体" w:cs="宋体"/>
          <w:color w:val="auto"/>
          <w:sz w:val="28"/>
          <w:szCs w:val="28"/>
        </w:rPr>
      </w:pPr>
      <w:r>
        <w:rPr>
          <w:rFonts w:hint="eastAsia" w:ascii="宋体" w:hAnsi="宋体" w:cs="宋体"/>
          <w:color w:val="auto"/>
          <w:sz w:val="28"/>
          <w:szCs w:val="28"/>
        </w:rPr>
        <w:t>学院进一步完善了高水平成果资助及奖励机制，为进一步提升我院科技创新能力，充分调动科研人员申报高层次项目和产出高水平成果的积极性和主动性，制定了《水利与环境学院科技成果以补代培暂行办法》并在党政联席会议讨论通过。</w:t>
      </w:r>
    </w:p>
    <w:p>
      <w:pPr>
        <w:pStyle w:val="13"/>
        <w:spacing w:line="360" w:lineRule="auto"/>
        <w:ind w:left="360" w:firstLine="0" w:firstLineChars="0"/>
        <w:rPr>
          <w:rFonts w:ascii="宋体" w:hAnsi="宋体" w:cs="宋体"/>
          <w:b/>
          <w:color w:val="auto"/>
          <w:sz w:val="28"/>
          <w:szCs w:val="28"/>
        </w:rPr>
      </w:pPr>
      <w:r>
        <w:rPr>
          <w:rFonts w:hint="eastAsia" w:ascii="宋体" w:hAnsi="宋体" w:cs="宋体"/>
          <w:b/>
          <w:color w:val="auto"/>
          <w:sz w:val="28"/>
          <w:szCs w:val="28"/>
        </w:rPr>
        <w:t>工作成效：</w:t>
      </w:r>
    </w:p>
    <w:p>
      <w:pPr>
        <w:pStyle w:val="13"/>
        <w:spacing w:line="360" w:lineRule="auto"/>
        <w:ind w:left="360" w:firstLine="0" w:firstLineChars="0"/>
        <w:rPr>
          <w:rFonts w:hint="eastAsia" w:ascii="宋体" w:hAnsi="宋体" w:cs="宋体"/>
          <w:b/>
          <w:color w:val="auto"/>
          <w:sz w:val="28"/>
          <w:szCs w:val="28"/>
        </w:rPr>
      </w:pPr>
      <w:r>
        <w:rPr>
          <w:rFonts w:hint="eastAsia" w:ascii="宋体" w:hAnsi="宋体" w:cs="宋体"/>
          <w:b/>
          <w:color w:val="auto"/>
          <w:sz w:val="28"/>
          <w:szCs w:val="28"/>
        </w:rPr>
        <w:t>通过国家自然基金获批率的提高及省部级奖励获得数量体现了学院科研成果的进一步凝练和科研成果影响力的被认可程度。</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目标任务：推进科研平台建设，服务科技发展</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1.加强现有省部级平台管理，提高开放基金资助项目数和额度，促进成果建设；</w:t>
      </w:r>
    </w:p>
    <w:p>
      <w:pPr>
        <w:spacing w:line="360" w:lineRule="auto"/>
        <w:rPr>
          <w:rFonts w:ascii="宋体" w:hAnsi="宋体" w:cs="宋体"/>
          <w:color w:val="auto"/>
          <w:sz w:val="28"/>
          <w:szCs w:val="28"/>
        </w:rPr>
      </w:pPr>
      <w:r>
        <w:rPr>
          <w:rFonts w:hint="eastAsia" w:ascii="宋体" w:hAnsi="宋体" w:cs="宋体"/>
          <w:color w:val="auto"/>
          <w:sz w:val="28"/>
          <w:szCs w:val="28"/>
        </w:rPr>
        <w:t>2.依托省部级平台推进项目申报，组织申报促进会；</w:t>
      </w:r>
    </w:p>
    <w:p>
      <w:pPr>
        <w:spacing w:line="360" w:lineRule="auto"/>
        <w:rPr>
          <w:rFonts w:ascii="宋体" w:hAnsi="宋体" w:cs="宋体"/>
          <w:color w:val="auto"/>
          <w:sz w:val="28"/>
          <w:szCs w:val="28"/>
        </w:rPr>
      </w:pPr>
      <w:r>
        <w:rPr>
          <w:rFonts w:hint="eastAsia" w:ascii="宋体" w:hAnsi="宋体" w:cs="宋体"/>
          <w:color w:val="auto"/>
          <w:sz w:val="28"/>
          <w:szCs w:val="28"/>
        </w:rPr>
        <w:t>3.培育国家级实验室或工程中心。</w:t>
      </w:r>
    </w:p>
    <w:p>
      <w:pPr>
        <w:spacing w:line="360" w:lineRule="auto"/>
        <w:rPr>
          <w:rFonts w:ascii="宋体" w:hAnsi="宋体" w:cs="宋体"/>
          <w:color w:val="auto"/>
          <w:sz w:val="28"/>
          <w:szCs w:val="28"/>
        </w:rPr>
      </w:pPr>
      <w:r>
        <w:rPr>
          <w:rFonts w:hint="eastAsia" w:ascii="宋体" w:hAnsi="宋体" w:cs="宋体"/>
          <w:color w:val="auto"/>
          <w:sz w:val="28"/>
          <w:szCs w:val="28"/>
        </w:rPr>
        <w:t>4.培育水工程健康诊断与安全研究湖北省重点实验室</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2016年挂靠在学院的两个获省部级平台均设立了面向国内高校、企业的开发基金。本年度学院批国家级重点实验室1项、长科院开放基金5项、省部级科研机构发布的开放基金14项。</w:t>
      </w:r>
    </w:p>
    <w:p>
      <w:pPr>
        <w:pStyle w:val="10"/>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依托三峡库区生态环境教育部工程研究中心开放基金，学院2016年教育厅创新团队项目通过校内推荐选拔。</w:t>
      </w:r>
    </w:p>
    <w:p>
      <w:pPr>
        <w:pStyle w:val="10"/>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国家级实验室建设处于启动建设中，实验室仪器、环境较往年大为改善。</w:t>
      </w:r>
    </w:p>
    <w:p>
      <w:pPr>
        <w:pStyle w:val="10"/>
        <w:numPr>
          <w:ilvl w:val="0"/>
          <w:numId w:val="4"/>
        </w:numPr>
        <w:spacing w:line="360" w:lineRule="auto"/>
        <w:ind w:firstLineChars="0"/>
        <w:rPr>
          <w:rFonts w:ascii="宋体" w:hAnsi="宋体" w:cs="宋体"/>
          <w:color w:val="auto"/>
          <w:sz w:val="28"/>
          <w:szCs w:val="28"/>
        </w:rPr>
      </w:pPr>
      <w:r>
        <w:rPr>
          <w:rFonts w:ascii="宋体" w:hAnsi="宋体" w:cs="宋体"/>
          <w:color w:val="auto"/>
          <w:sz w:val="28"/>
          <w:szCs w:val="28"/>
        </w:rPr>
        <w:t>结合</w:t>
      </w:r>
      <w:r>
        <w:rPr>
          <w:rFonts w:hint="eastAsia" w:ascii="宋体" w:hAnsi="宋体" w:cs="宋体"/>
          <w:color w:val="auto"/>
          <w:sz w:val="28"/>
          <w:szCs w:val="28"/>
        </w:rPr>
        <w:t>三峡地区地质灾害与生态环境湖北省协同创新中心部分研究团队，探讨</w:t>
      </w:r>
      <w:r>
        <w:rPr>
          <w:rFonts w:ascii="宋体" w:hAnsi="宋体" w:cs="宋体"/>
          <w:color w:val="auto"/>
          <w:sz w:val="28"/>
          <w:szCs w:val="28"/>
        </w:rPr>
        <w:t>水工程健康诊断与安全研究湖北省重点实验室的培育和建设工作</w:t>
      </w:r>
      <w:r>
        <w:rPr>
          <w:rFonts w:hint="eastAsia" w:ascii="宋体" w:hAnsi="宋体" w:cs="宋体"/>
          <w:color w:val="auto"/>
          <w:sz w:val="28"/>
          <w:szCs w:val="28"/>
        </w:rPr>
        <w:t>，</w:t>
      </w:r>
      <w:r>
        <w:rPr>
          <w:rFonts w:ascii="宋体" w:hAnsi="宋体" w:cs="宋体"/>
          <w:color w:val="auto"/>
          <w:sz w:val="28"/>
          <w:szCs w:val="28"/>
        </w:rPr>
        <w:t>主要针对</w:t>
      </w:r>
      <w:r>
        <w:rPr>
          <w:rFonts w:hint="eastAsia" w:ascii="宋体" w:hAnsi="宋体" w:cs="宋体"/>
          <w:color w:val="auto"/>
          <w:sz w:val="28"/>
          <w:szCs w:val="28"/>
        </w:rPr>
        <w:t>水利水电工程病害检测与健康诊断研究、水工程长效安全评估以及修复加固技术研究三个方面开展建设。</w:t>
      </w:r>
    </w:p>
    <w:p>
      <w:pPr>
        <w:spacing w:line="360" w:lineRule="auto"/>
        <w:rPr>
          <w:rFonts w:ascii="宋体" w:hAnsi="宋体" w:cs="宋体"/>
          <w:b/>
          <w:color w:val="auto"/>
          <w:sz w:val="28"/>
          <w:szCs w:val="28"/>
        </w:rPr>
      </w:pPr>
      <w:r>
        <w:rPr>
          <w:rFonts w:hint="eastAsia" w:ascii="宋体" w:hAnsi="宋体" w:cs="宋体"/>
          <w:b/>
          <w:color w:val="auto"/>
          <w:sz w:val="28"/>
          <w:szCs w:val="28"/>
        </w:rPr>
        <w:t>工作成效：</w:t>
      </w:r>
    </w:p>
    <w:p>
      <w:pPr>
        <w:pStyle w:val="10"/>
        <w:spacing w:line="360" w:lineRule="auto"/>
        <w:ind w:left="360" w:firstLine="0" w:firstLineChars="0"/>
        <w:rPr>
          <w:rFonts w:hint="eastAsia" w:ascii="宋体" w:hAnsi="宋体" w:cs="宋体"/>
          <w:color w:val="auto"/>
          <w:sz w:val="28"/>
          <w:szCs w:val="28"/>
        </w:rPr>
      </w:pPr>
      <w:r>
        <w:rPr>
          <w:rFonts w:hint="eastAsia" w:ascii="宋体" w:hAnsi="宋体" w:cs="宋体"/>
          <w:b/>
          <w:color w:val="auto"/>
          <w:sz w:val="28"/>
          <w:szCs w:val="28"/>
        </w:rPr>
        <w:t>省部级平台通过开放基金的设立，加大了与兄弟院校和行业单位联系，提升了行业学术影响力，</w:t>
      </w:r>
      <w:r>
        <w:rPr>
          <w:rFonts w:ascii="宋体" w:hAnsi="宋体" w:cs="宋体"/>
          <w:b/>
          <w:color w:val="auto"/>
          <w:sz w:val="28"/>
          <w:szCs w:val="28"/>
        </w:rPr>
        <w:t>水工程健康诊断与安全研究湖北省重点实验室的培育和建设工作</w:t>
      </w:r>
      <w:r>
        <w:rPr>
          <w:rFonts w:hint="eastAsia" w:ascii="宋体" w:hAnsi="宋体" w:cs="宋体"/>
          <w:b/>
          <w:color w:val="auto"/>
          <w:sz w:val="28"/>
          <w:szCs w:val="28"/>
        </w:rPr>
        <w:t>已全面启动。</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目标任务：规范示范中心运行管理，提升人才培养质量</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1.完善实验中心制度建设；</w:t>
      </w:r>
    </w:p>
    <w:p>
      <w:pPr>
        <w:spacing w:line="360" w:lineRule="auto"/>
        <w:rPr>
          <w:rFonts w:ascii="宋体" w:hAnsi="宋体" w:cs="宋体"/>
          <w:color w:val="auto"/>
          <w:sz w:val="28"/>
          <w:szCs w:val="28"/>
        </w:rPr>
      </w:pPr>
      <w:r>
        <w:rPr>
          <w:rFonts w:hint="eastAsia" w:ascii="宋体" w:hAnsi="宋体" w:cs="宋体"/>
          <w:color w:val="auto"/>
          <w:sz w:val="28"/>
          <w:szCs w:val="28"/>
        </w:rPr>
        <w:t>2.推进实验室网站建设，实现学生网上学习、在线测试、网上预约；</w:t>
      </w:r>
    </w:p>
    <w:p>
      <w:pPr>
        <w:spacing w:line="360" w:lineRule="auto"/>
        <w:rPr>
          <w:rFonts w:ascii="宋体" w:hAnsi="宋体" w:cs="宋体"/>
          <w:color w:val="auto"/>
          <w:sz w:val="28"/>
          <w:szCs w:val="28"/>
        </w:rPr>
      </w:pPr>
      <w:r>
        <w:rPr>
          <w:rFonts w:hint="eastAsia" w:ascii="宋体" w:hAnsi="宋体" w:cs="宋体"/>
          <w:color w:val="auto"/>
          <w:sz w:val="28"/>
          <w:szCs w:val="28"/>
        </w:rPr>
        <w:t>3.建立按系部按课程进行实验课程资源建设及实验课改革的实施体系；</w:t>
      </w:r>
    </w:p>
    <w:p>
      <w:pPr>
        <w:spacing w:line="360" w:lineRule="auto"/>
        <w:rPr>
          <w:rFonts w:ascii="宋体" w:hAnsi="宋体" w:cs="宋体"/>
          <w:color w:val="auto"/>
          <w:sz w:val="28"/>
          <w:szCs w:val="28"/>
        </w:rPr>
      </w:pPr>
      <w:r>
        <w:rPr>
          <w:rFonts w:hint="eastAsia" w:ascii="宋体" w:hAnsi="宋体" w:cs="宋体"/>
          <w:color w:val="auto"/>
          <w:sz w:val="28"/>
          <w:szCs w:val="28"/>
        </w:rPr>
        <w:t>4.完善和规范危化品管理，强化实验员安全意识，定期开展安全检查，杜绝安全隐患。</w:t>
      </w:r>
    </w:p>
    <w:p>
      <w:pPr>
        <w:spacing w:line="360" w:lineRule="auto"/>
        <w:rPr>
          <w:rFonts w:ascii="宋体" w:hAnsi="宋体" w:cs="宋体"/>
          <w:color w:val="auto"/>
          <w:sz w:val="28"/>
          <w:szCs w:val="28"/>
        </w:rPr>
      </w:pPr>
      <w:r>
        <w:rPr>
          <w:rFonts w:hint="eastAsia" w:ascii="宋体" w:hAnsi="宋体" w:cs="宋体"/>
          <w:color w:val="auto"/>
          <w:sz w:val="28"/>
          <w:szCs w:val="28"/>
        </w:rPr>
        <w:t>5.推进实验室新增、改造和设备更新工作，改善实验条件。</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5"/>
        </w:numPr>
        <w:spacing w:line="360" w:lineRule="auto"/>
        <w:ind w:firstLineChars="0"/>
        <w:rPr>
          <w:rFonts w:ascii="宋体" w:hAnsi="宋体" w:cs="宋体"/>
          <w:color w:val="auto"/>
          <w:sz w:val="28"/>
          <w:szCs w:val="28"/>
        </w:rPr>
      </w:pPr>
      <w:r>
        <w:rPr>
          <w:rFonts w:hint="eastAsia" w:ascii="宋体" w:hAnsi="宋体" w:cs="宋体"/>
          <w:color w:val="auto"/>
          <w:sz w:val="28"/>
          <w:szCs w:val="28"/>
        </w:rPr>
        <w:t>本年度制定、修改了等实验中心制度22项。</w:t>
      </w:r>
    </w:p>
    <w:p>
      <w:pPr>
        <w:pStyle w:val="10"/>
        <w:numPr>
          <w:ilvl w:val="0"/>
          <w:numId w:val="5"/>
        </w:numPr>
        <w:spacing w:line="360" w:lineRule="auto"/>
        <w:ind w:firstLineChars="0"/>
        <w:rPr>
          <w:rFonts w:ascii="宋体" w:hAnsi="宋体" w:cs="宋体"/>
          <w:color w:val="auto"/>
          <w:sz w:val="28"/>
          <w:szCs w:val="28"/>
        </w:rPr>
      </w:pPr>
      <w:r>
        <w:rPr>
          <w:rFonts w:hint="eastAsia" w:ascii="宋体" w:hAnsi="宋体" w:cs="宋体"/>
          <w:color w:val="auto"/>
          <w:sz w:val="28"/>
          <w:szCs w:val="28"/>
        </w:rPr>
        <w:t>实验室网站建设完成，各实验室及设备简介完善。建设了学生网上实验预习、测验题库及操作平台，试行了在线预约系统。</w:t>
      </w:r>
    </w:p>
    <w:p>
      <w:pPr>
        <w:pStyle w:val="10"/>
        <w:numPr>
          <w:ilvl w:val="0"/>
          <w:numId w:val="5"/>
        </w:numPr>
        <w:spacing w:line="360" w:lineRule="auto"/>
        <w:ind w:firstLineChars="0"/>
        <w:rPr>
          <w:rFonts w:ascii="宋体" w:hAnsi="宋体" w:cs="宋体"/>
          <w:color w:val="auto"/>
          <w:sz w:val="28"/>
          <w:szCs w:val="28"/>
        </w:rPr>
      </w:pPr>
      <w:r>
        <w:rPr>
          <w:rFonts w:hint="eastAsia" w:ascii="宋体" w:hAnsi="宋体" w:cs="宋体"/>
          <w:color w:val="auto"/>
          <w:sz w:val="28"/>
          <w:szCs w:val="28"/>
        </w:rPr>
        <w:t>同学院本科教学管理办公室积极沟通，请本科专业课程任课教师参与进实验课程的建设中，促进按系部按课程的实验课资源建设，实验室所属专任教师参加系部工作例会，按照任课教师要求进行实验课指导，主动进行课程改革的尝试工作。</w:t>
      </w:r>
    </w:p>
    <w:p>
      <w:pPr>
        <w:pStyle w:val="10"/>
        <w:numPr>
          <w:ilvl w:val="0"/>
          <w:numId w:val="5"/>
        </w:numPr>
        <w:spacing w:line="360" w:lineRule="auto"/>
        <w:ind w:firstLineChars="0"/>
        <w:rPr>
          <w:rFonts w:ascii="宋体" w:hAnsi="宋体" w:cs="宋体"/>
          <w:color w:val="auto"/>
          <w:sz w:val="28"/>
          <w:szCs w:val="28"/>
        </w:rPr>
      </w:pPr>
      <w:r>
        <w:rPr>
          <w:rFonts w:hint="eastAsia" w:ascii="宋体" w:hAnsi="宋体" w:cs="宋体"/>
          <w:color w:val="auto"/>
          <w:sz w:val="28"/>
          <w:szCs w:val="28"/>
        </w:rPr>
        <w:t>制定修改了《</w:t>
      </w:r>
      <w:r>
        <w:rPr>
          <w:color w:val="auto"/>
        </w:rPr>
        <w:fldChar w:fldCharType="begin"/>
      </w:r>
      <w:r>
        <w:rPr>
          <w:color w:val="auto"/>
        </w:rPr>
        <w:instrText xml:space="preserve"> HYPERLINK "http://123.57.205.88/Home/RulesContent/116" \o "水利与环境学院国家级实验示范教学中心危险化学品管理制度（试行）" </w:instrText>
      </w:r>
      <w:r>
        <w:rPr>
          <w:color w:val="auto"/>
        </w:rPr>
        <w:fldChar w:fldCharType="separate"/>
      </w:r>
      <w:r>
        <w:rPr>
          <w:rFonts w:hint="eastAsia" w:ascii="宋体" w:hAnsi="宋体" w:cs="宋体"/>
          <w:color w:val="auto"/>
          <w:sz w:val="28"/>
          <w:szCs w:val="28"/>
        </w:rPr>
        <w:t>水利与环境学院国家级实验示范教学中心危险化学品管理制度</w:t>
      </w:r>
      <w:r>
        <w:rPr>
          <w:rFonts w:hint="eastAsia" w:ascii="宋体" w:hAnsi="宋体" w:cs="宋体"/>
          <w:color w:val="auto"/>
          <w:sz w:val="28"/>
          <w:szCs w:val="28"/>
        </w:rPr>
        <w:fldChar w:fldCharType="end"/>
      </w:r>
      <w:r>
        <w:rPr>
          <w:rFonts w:hint="eastAsia" w:ascii="宋体" w:hAnsi="宋体" w:cs="宋体"/>
          <w:color w:val="auto"/>
          <w:sz w:val="28"/>
          <w:szCs w:val="28"/>
        </w:rPr>
        <w:t>》、《</w:t>
      </w:r>
      <w:r>
        <w:rPr>
          <w:color w:val="auto"/>
        </w:rPr>
        <w:fldChar w:fldCharType="begin"/>
      </w:r>
      <w:r>
        <w:rPr>
          <w:color w:val="auto"/>
        </w:rPr>
        <w:instrText xml:space="preserve"> HYPERLINK "http://123.57.205.88/Home/RulesContent/118" \o "水利与环境国家级实验教学示范中心实验室安全事故应急预案" </w:instrText>
      </w:r>
      <w:r>
        <w:rPr>
          <w:color w:val="auto"/>
        </w:rPr>
        <w:fldChar w:fldCharType="separate"/>
      </w:r>
      <w:r>
        <w:rPr>
          <w:rFonts w:hint="eastAsia" w:ascii="宋体" w:hAnsi="宋体" w:cs="宋体"/>
          <w:color w:val="auto"/>
          <w:sz w:val="28"/>
          <w:szCs w:val="28"/>
        </w:rPr>
        <w:t>水利与环境国家级实验教学示范中心实验室安全事故应急预案</w:t>
      </w:r>
      <w:r>
        <w:rPr>
          <w:rFonts w:hint="eastAsia" w:ascii="宋体" w:hAnsi="宋体" w:cs="宋体"/>
          <w:color w:val="auto"/>
          <w:sz w:val="28"/>
          <w:szCs w:val="28"/>
        </w:rPr>
        <w:fldChar w:fldCharType="end"/>
      </w:r>
      <w:r>
        <w:rPr>
          <w:rFonts w:hint="eastAsia" w:ascii="宋体" w:hAnsi="宋体" w:cs="宋体"/>
          <w:color w:val="auto"/>
          <w:sz w:val="28"/>
          <w:szCs w:val="28"/>
        </w:rPr>
        <w:t>》、《</w:t>
      </w:r>
      <w:r>
        <w:rPr>
          <w:color w:val="auto"/>
        </w:rPr>
        <w:fldChar w:fldCharType="begin"/>
      </w:r>
      <w:r>
        <w:rPr>
          <w:color w:val="auto"/>
        </w:rPr>
        <w:instrText xml:space="preserve"> HYPERLINK "http://123.57.205.88/Home/RulesContent/4" \o "危险化学品安全管理条例" </w:instrText>
      </w:r>
      <w:r>
        <w:rPr>
          <w:color w:val="auto"/>
        </w:rPr>
        <w:fldChar w:fldCharType="separate"/>
      </w:r>
      <w:r>
        <w:rPr>
          <w:rFonts w:hint="eastAsia" w:ascii="宋体" w:hAnsi="宋体" w:cs="宋体"/>
          <w:color w:val="auto"/>
          <w:sz w:val="28"/>
          <w:szCs w:val="28"/>
        </w:rPr>
        <w:t>危险化学品安全管理条例</w:t>
      </w:r>
      <w:r>
        <w:rPr>
          <w:rFonts w:hint="eastAsia" w:ascii="宋体" w:hAnsi="宋体" w:cs="宋体"/>
          <w:color w:val="auto"/>
          <w:sz w:val="28"/>
          <w:szCs w:val="28"/>
        </w:rPr>
        <w:fldChar w:fldCharType="end"/>
      </w:r>
      <w:r>
        <w:rPr>
          <w:rFonts w:hint="eastAsia" w:ascii="宋体" w:hAnsi="宋体" w:cs="宋体"/>
          <w:color w:val="auto"/>
          <w:sz w:val="28"/>
          <w:szCs w:val="28"/>
        </w:rPr>
        <w:t>》制度，实现了各实验室和工作、运行、安全情况周报制度。</w:t>
      </w:r>
    </w:p>
    <w:p>
      <w:pPr>
        <w:pStyle w:val="10"/>
        <w:numPr>
          <w:ilvl w:val="0"/>
          <w:numId w:val="5"/>
        </w:numPr>
        <w:spacing w:line="360" w:lineRule="auto"/>
        <w:ind w:firstLineChars="0"/>
        <w:rPr>
          <w:rFonts w:ascii="宋体" w:hAnsi="宋体" w:cs="宋体"/>
          <w:color w:val="auto"/>
          <w:sz w:val="28"/>
          <w:szCs w:val="28"/>
        </w:rPr>
      </w:pPr>
      <w:r>
        <w:rPr>
          <w:rFonts w:hint="eastAsia" w:ascii="宋体" w:hAnsi="宋体" w:cs="宋体"/>
          <w:color w:val="auto"/>
          <w:sz w:val="28"/>
          <w:szCs w:val="28"/>
        </w:rPr>
        <w:t>水力学实验室、农水与水资源实验室改造方案已完成。</w:t>
      </w:r>
    </w:p>
    <w:p>
      <w:pPr>
        <w:spacing w:line="360" w:lineRule="auto"/>
        <w:rPr>
          <w:rFonts w:ascii="宋体" w:hAnsi="宋体" w:cs="宋体"/>
          <w:b/>
          <w:color w:val="auto"/>
          <w:sz w:val="28"/>
          <w:szCs w:val="28"/>
        </w:rPr>
      </w:pPr>
      <w:r>
        <w:rPr>
          <w:rFonts w:hint="eastAsia" w:ascii="宋体" w:hAnsi="宋体" w:cs="宋体"/>
          <w:b/>
          <w:color w:val="auto"/>
          <w:sz w:val="28"/>
          <w:szCs w:val="28"/>
        </w:rPr>
        <w:t>工作成效：</w:t>
      </w:r>
    </w:p>
    <w:p>
      <w:pPr>
        <w:pStyle w:val="10"/>
        <w:spacing w:line="360" w:lineRule="auto"/>
        <w:ind w:firstLine="0" w:firstLineChars="0"/>
        <w:rPr>
          <w:rFonts w:hint="eastAsia" w:ascii="宋体" w:hAnsi="宋体" w:cs="宋体"/>
          <w:color w:val="auto"/>
          <w:sz w:val="28"/>
          <w:szCs w:val="28"/>
        </w:rPr>
      </w:pPr>
      <w:r>
        <w:rPr>
          <w:rFonts w:ascii="宋体" w:hAnsi="宋体" w:cs="宋体"/>
          <w:color w:val="auto"/>
          <w:sz w:val="28"/>
          <w:szCs w:val="28"/>
        </w:rPr>
        <w:tab/>
      </w:r>
      <w:r>
        <w:rPr>
          <w:rFonts w:hint="eastAsia" w:ascii="宋体" w:hAnsi="宋体" w:cs="宋体"/>
          <w:b/>
          <w:color w:val="auto"/>
          <w:sz w:val="28"/>
          <w:szCs w:val="28"/>
        </w:rPr>
        <w:t>实验中心的管理制度进一步完善，全面建设了实验中学网络管理和教学资源，实验条件得到进一步改善，严格规范了危化品管理制度。</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目标任务：做好来华留学生教育，打造水利工程留学生教育品牌（周剑夫）</w:t>
      </w:r>
    </w:p>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工作措施：</w:t>
      </w:r>
    </w:p>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1.建立和完善留学生管理制度，定期召开全体留学生会议，加强爱华知华教育；</w:t>
      </w:r>
    </w:p>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2.每年召开一次留学生工作研讨会，加强总结和交流。</w:t>
      </w:r>
    </w:p>
    <w:p>
      <w:pPr>
        <w:adjustRightInd w:val="0"/>
        <w:snapToGrid w:val="0"/>
        <w:spacing w:line="360" w:lineRule="auto"/>
        <w:rPr>
          <w:rFonts w:ascii="宋体" w:hAnsi="宋体" w:cs="宋体"/>
          <w:color w:val="auto"/>
          <w:sz w:val="28"/>
          <w:szCs w:val="28"/>
        </w:rPr>
      </w:pPr>
      <w:r>
        <w:rPr>
          <w:rFonts w:hint="eastAsia" w:ascii="宋体" w:hAnsi="宋体" w:cs="宋体"/>
          <w:color w:val="auto"/>
          <w:sz w:val="28"/>
          <w:szCs w:val="28"/>
        </w:rPr>
        <w:t>3.推进留学生教材、课程、师资建设和教学改革，提升人才培养质量。</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6"/>
        </w:numPr>
        <w:adjustRightInd w:val="0"/>
        <w:snapToGrid w:val="0"/>
        <w:spacing w:line="360" w:lineRule="auto"/>
        <w:ind w:firstLineChars="0"/>
        <w:jc w:val="left"/>
        <w:rPr>
          <w:rFonts w:ascii="宋体" w:hAnsi="宋体" w:cs="宋体"/>
          <w:color w:val="auto"/>
          <w:sz w:val="28"/>
          <w:szCs w:val="28"/>
        </w:rPr>
      </w:pPr>
      <w:r>
        <w:rPr>
          <w:rFonts w:hint="eastAsia" w:ascii="宋体" w:hAnsi="宋体" w:cs="宋体"/>
          <w:color w:val="auto"/>
          <w:sz w:val="28"/>
          <w:szCs w:val="28"/>
        </w:rPr>
        <w:t>进一步更新完善《水利与环境学院本科留学生奖学金评审办法》；组织各年级班主任召开留学生班会10次、查寝6次、听课15余次；积极组织我院留学生参加“留学生迎新年联欢活动”、“三峡大学第五届桃花文化节暨来华留学生才艺秀”、“公寓苑区文化节”、“第五届中国宜昌自然水域朝天吼国际漂流大赛”、“感知中国，魅力荆楚”等活动6次，加强“知华、爱华、友华”留学生教育。</w:t>
      </w:r>
    </w:p>
    <w:p>
      <w:pPr>
        <w:pStyle w:val="10"/>
        <w:numPr>
          <w:ilvl w:val="0"/>
          <w:numId w:val="6"/>
        </w:numPr>
        <w:adjustRightInd w:val="0"/>
        <w:snapToGrid w:val="0"/>
        <w:spacing w:line="360" w:lineRule="auto"/>
        <w:ind w:firstLineChars="0"/>
        <w:jc w:val="left"/>
        <w:rPr>
          <w:rFonts w:ascii="宋体" w:hAnsi="宋体" w:cs="宋体"/>
          <w:color w:val="auto"/>
          <w:sz w:val="28"/>
          <w:szCs w:val="28"/>
        </w:rPr>
      </w:pPr>
      <w:r>
        <w:rPr>
          <w:rFonts w:hint="eastAsia" w:ascii="宋体" w:hAnsi="宋体" w:cs="宋体"/>
          <w:color w:val="auto"/>
          <w:sz w:val="28"/>
          <w:szCs w:val="28"/>
        </w:rPr>
        <w:t>接受校领导、国际合作与交流处相关领导到我院调研，召开留学工作座谈会1次。</w:t>
      </w:r>
    </w:p>
    <w:p>
      <w:pPr>
        <w:pStyle w:val="10"/>
        <w:numPr>
          <w:ilvl w:val="0"/>
          <w:numId w:val="6"/>
        </w:numPr>
        <w:adjustRightInd w:val="0"/>
        <w:snapToGrid w:val="0"/>
        <w:spacing w:line="360" w:lineRule="auto"/>
        <w:ind w:firstLineChars="0"/>
        <w:jc w:val="left"/>
        <w:rPr>
          <w:rFonts w:ascii="宋体" w:hAnsi="宋体" w:cs="宋体"/>
          <w:color w:val="auto"/>
          <w:sz w:val="28"/>
          <w:szCs w:val="28"/>
        </w:rPr>
      </w:pPr>
      <w:r>
        <w:rPr>
          <w:rFonts w:hint="eastAsia" w:ascii="宋体" w:hAnsi="宋体" w:cs="宋体"/>
          <w:color w:val="auto"/>
          <w:sz w:val="28"/>
          <w:szCs w:val="28"/>
        </w:rPr>
        <w:t>2016年新增了“水利工程”专业来华留学硕士研究生层次招生，并招收1名来自俄罗斯的留学硕士；开设了《工程经济学》、《水工建筑物》、《水力学》等留学生专业课程6门，并组织相关授课老师进行讨；组织留学生专业实习21人次。</w:t>
      </w:r>
    </w:p>
    <w:p>
      <w:pPr>
        <w:spacing w:line="360" w:lineRule="auto"/>
        <w:rPr>
          <w:rFonts w:ascii="宋体" w:hAnsi="宋体" w:cs="宋体"/>
          <w:b/>
          <w:color w:val="auto"/>
          <w:sz w:val="28"/>
          <w:szCs w:val="28"/>
        </w:rPr>
      </w:pPr>
      <w:r>
        <w:rPr>
          <w:rFonts w:hint="eastAsia" w:ascii="宋体" w:hAnsi="宋体" w:cs="宋体"/>
          <w:b/>
          <w:color w:val="auto"/>
          <w:sz w:val="28"/>
          <w:szCs w:val="28"/>
        </w:rPr>
        <w:t>工作成效：</w:t>
      </w:r>
    </w:p>
    <w:p>
      <w:pPr>
        <w:pStyle w:val="10"/>
        <w:adjustRightInd w:val="0"/>
        <w:snapToGrid w:val="0"/>
        <w:spacing w:line="360" w:lineRule="auto"/>
        <w:ind w:firstLineChars="0"/>
        <w:jc w:val="left"/>
        <w:rPr>
          <w:rFonts w:hint="eastAsia" w:ascii="宋体" w:hAnsi="宋体" w:cs="宋体"/>
          <w:color w:val="auto"/>
          <w:sz w:val="28"/>
          <w:szCs w:val="28"/>
        </w:rPr>
      </w:pPr>
      <w:r>
        <w:rPr>
          <w:rFonts w:hint="eastAsia" w:ascii="宋体" w:hAnsi="宋体" w:cs="宋体"/>
          <w:b/>
          <w:bCs/>
          <w:color w:val="auto"/>
          <w:sz w:val="28"/>
          <w:szCs w:val="28"/>
        </w:rPr>
        <w:t>推一步进了学院本土办学的国际化，通过各项工作措施的推荐进一步提升了留学生教育的规模和质量，目前我院留学生规模已增至69人。</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任务目标：加强对外合作交流，提升学科影响力（周剑夫）</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1.做好青年老师英语培训、赴海外研修的宣传、组织和手续办理服务；2.加强对在校生赴海/境外学习交流的宣传，做好学生报名的组织推荐工作和后续服务工作；</w:t>
      </w:r>
    </w:p>
    <w:p>
      <w:pPr>
        <w:spacing w:line="360" w:lineRule="auto"/>
        <w:rPr>
          <w:rFonts w:ascii="宋体" w:hAnsi="宋体" w:cs="宋体"/>
          <w:color w:val="auto"/>
          <w:sz w:val="28"/>
          <w:szCs w:val="28"/>
        </w:rPr>
      </w:pPr>
      <w:r>
        <w:rPr>
          <w:rFonts w:hint="eastAsia" w:ascii="宋体" w:hAnsi="宋体" w:cs="宋体"/>
          <w:color w:val="auto"/>
          <w:sz w:val="28"/>
          <w:szCs w:val="28"/>
        </w:rPr>
        <w:t>3.多途径物色和邀请国际知名高层次专家来院讲学。</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7"/>
        </w:numPr>
        <w:spacing w:line="360" w:lineRule="auto"/>
        <w:ind w:firstLineChars="0"/>
        <w:rPr>
          <w:rFonts w:ascii="宋体" w:hAnsi="宋体" w:cs="宋体"/>
          <w:color w:val="auto"/>
          <w:sz w:val="28"/>
          <w:szCs w:val="28"/>
        </w:rPr>
      </w:pPr>
      <w:r>
        <w:rPr>
          <w:rFonts w:hint="eastAsia" w:ascii="宋体" w:hAnsi="宋体" w:cs="宋体"/>
          <w:color w:val="auto"/>
          <w:sz w:val="28"/>
          <w:szCs w:val="28"/>
        </w:rPr>
        <w:t>积极组织青年教师参加英语培训及海外研修共7人（卢晓春、李洋波、李英海、宋玲4名老师到四川外国语大学参加了2016年春季人事处组织的骨干教师外语培训，黄耀英、田东方、李洋波3名老师赴海外研修）；我院教师参加国际学术交流会议共6人。</w:t>
      </w:r>
    </w:p>
    <w:p>
      <w:pPr>
        <w:pStyle w:val="10"/>
        <w:numPr>
          <w:ilvl w:val="0"/>
          <w:numId w:val="7"/>
        </w:numPr>
        <w:spacing w:line="360" w:lineRule="auto"/>
        <w:ind w:firstLineChars="0"/>
        <w:rPr>
          <w:rFonts w:ascii="宋体" w:hAnsi="宋体" w:cs="宋体"/>
          <w:color w:val="auto"/>
          <w:sz w:val="28"/>
          <w:szCs w:val="28"/>
        </w:rPr>
      </w:pPr>
      <w:r>
        <w:rPr>
          <w:rFonts w:hint="eastAsia" w:ascii="宋体" w:hAnsi="宋体" w:cs="宋体"/>
          <w:color w:val="auto"/>
          <w:sz w:val="28"/>
          <w:szCs w:val="28"/>
        </w:rPr>
        <w:t>本年度共派遣在校生赴海/境外交换学习、实习、游学 12人。</w:t>
      </w:r>
    </w:p>
    <w:p>
      <w:pPr>
        <w:pStyle w:val="10"/>
        <w:numPr>
          <w:ilvl w:val="0"/>
          <w:numId w:val="7"/>
        </w:numPr>
        <w:spacing w:line="360" w:lineRule="auto"/>
        <w:ind w:firstLineChars="0"/>
        <w:rPr>
          <w:rFonts w:ascii="宋体" w:hAnsi="宋体" w:cs="宋体"/>
          <w:color w:val="auto"/>
          <w:sz w:val="28"/>
          <w:szCs w:val="28"/>
        </w:rPr>
      </w:pPr>
      <w:r>
        <w:rPr>
          <w:rFonts w:hint="eastAsia" w:ascii="宋体" w:hAnsi="宋体" w:cs="宋体"/>
          <w:color w:val="auto"/>
          <w:sz w:val="28"/>
          <w:szCs w:val="28"/>
        </w:rPr>
        <w:t>协助建立三峡大学海外教学基地，聘请水利水电工程学科“楚天学者计划”讲座教授1人（德国科布伦茨—兰道大学环境物理学教授洛尔克Andreas. Lorke）；成功邀请6名国内外学者来我院讲学（澳大利亚西澳大学周密博士、台湾大学张斐章教授、荷兰特文特大学苏中波教授、美国加州州立大学刘绿波教授、加拿大廖再毅教授、加拿大阿尔伯特大学兼职教授Christos Katopodis），协助学校中外合作办学。</w:t>
      </w:r>
    </w:p>
    <w:p>
      <w:pPr>
        <w:pStyle w:val="13"/>
        <w:numPr>
          <w:ilvl w:val="0"/>
          <w:numId w:val="7"/>
        </w:numPr>
        <w:spacing w:line="360" w:lineRule="auto"/>
        <w:ind w:firstLineChars="0"/>
        <w:rPr>
          <w:rFonts w:ascii="宋体" w:hAnsi="宋体" w:cs="宋体"/>
          <w:b/>
          <w:color w:val="auto"/>
          <w:sz w:val="28"/>
          <w:szCs w:val="28"/>
        </w:rPr>
      </w:pPr>
      <w:r>
        <w:rPr>
          <w:rFonts w:hint="eastAsia" w:ascii="宋体" w:hAnsi="宋体" w:cs="宋体"/>
          <w:b/>
          <w:color w:val="auto"/>
          <w:sz w:val="28"/>
          <w:szCs w:val="28"/>
        </w:rPr>
        <w:t>工作成效：</w:t>
      </w:r>
    </w:p>
    <w:p>
      <w:pPr>
        <w:pStyle w:val="10"/>
        <w:adjustRightInd w:val="0"/>
        <w:snapToGrid w:val="0"/>
        <w:spacing w:line="360" w:lineRule="auto"/>
        <w:ind w:firstLine="360" w:firstLineChars="0"/>
        <w:jc w:val="left"/>
        <w:rPr>
          <w:rFonts w:hint="eastAsia" w:ascii="宋体" w:hAnsi="宋体" w:cs="宋体"/>
          <w:b/>
          <w:bCs/>
          <w:color w:val="auto"/>
          <w:sz w:val="28"/>
          <w:szCs w:val="28"/>
        </w:rPr>
      </w:pPr>
      <w:r>
        <w:rPr>
          <w:rFonts w:hint="eastAsia" w:ascii="宋体" w:hAnsi="宋体" w:cs="宋体"/>
          <w:b/>
          <w:bCs/>
          <w:color w:val="auto"/>
          <w:sz w:val="28"/>
          <w:szCs w:val="28"/>
        </w:rPr>
        <w:t>积极推进青年教师参加英语培训及海外研修计划的执行，积极推动派遣师生赴海/境外交换学习、实习、游学，协助国交处进行了三峡大学海外教学基地的建设。</w:t>
      </w:r>
    </w:p>
    <w:p>
      <w:pPr>
        <w:pStyle w:val="10"/>
        <w:numPr>
          <w:ilvl w:val="0"/>
          <w:numId w:val="1"/>
        </w:numPr>
        <w:adjustRightInd w:val="0"/>
        <w:snapToGrid w:val="0"/>
        <w:spacing w:before="156" w:beforeLines="50" w:after="156" w:afterLines="50" w:line="360" w:lineRule="auto"/>
        <w:ind w:firstLineChars="0"/>
        <w:rPr>
          <w:rFonts w:ascii="宋体" w:hAnsi="宋体" w:cs="宋体"/>
          <w:color w:val="auto"/>
          <w:sz w:val="28"/>
          <w:szCs w:val="28"/>
        </w:rPr>
      </w:pPr>
      <w:r>
        <w:rPr>
          <w:rFonts w:hint="eastAsia" w:ascii="宋体" w:hAnsi="宋体" w:cs="宋体"/>
          <w:color w:val="auto"/>
          <w:sz w:val="28"/>
          <w:szCs w:val="28"/>
        </w:rPr>
        <w:t>目标任务：规范资产管理，服务教学科研</w:t>
      </w:r>
    </w:p>
    <w:p>
      <w:pPr>
        <w:spacing w:line="360" w:lineRule="auto"/>
        <w:rPr>
          <w:rFonts w:ascii="宋体" w:hAnsi="宋体" w:cs="宋体"/>
          <w:color w:val="auto"/>
          <w:sz w:val="28"/>
          <w:szCs w:val="28"/>
        </w:rPr>
      </w:pPr>
      <w:r>
        <w:rPr>
          <w:rFonts w:hint="eastAsia" w:ascii="宋体" w:hAnsi="宋体" w:cs="宋体"/>
          <w:color w:val="auto"/>
          <w:sz w:val="28"/>
          <w:szCs w:val="28"/>
        </w:rPr>
        <w:t>工作措施：</w:t>
      </w:r>
    </w:p>
    <w:p>
      <w:pPr>
        <w:spacing w:line="360" w:lineRule="auto"/>
        <w:rPr>
          <w:rFonts w:ascii="宋体" w:hAnsi="宋体" w:cs="宋体"/>
          <w:color w:val="auto"/>
          <w:sz w:val="28"/>
          <w:szCs w:val="28"/>
        </w:rPr>
      </w:pPr>
      <w:r>
        <w:rPr>
          <w:rFonts w:hint="eastAsia" w:ascii="宋体" w:hAnsi="宋体" w:cs="宋体"/>
          <w:color w:val="auto"/>
          <w:sz w:val="28"/>
          <w:szCs w:val="28"/>
        </w:rPr>
        <w:t>1.完善资产管理制度；</w:t>
      </w:r>
    </w:p>
    <w:p>
      <w:pPr>
        <w:spacing w:line="360" w:lineRule="auto"/>
        <w:rPr>
          <w:rFonts w:ascii="宋体" w:hAnsi="宋体" w:cs="宋体"/>
          <w:color w:val="auto"/>
          <w:sz w:val="28"/>
          <w:szCs w:val="28"/>
        </w:rPr>
      </w:pPr>
      <w:r>
        <w:rPr>
          <w:rFonts w:hint="eastAsia" w:ascii="宋体" w:hAnsi="宋体" w:cs="宋体"/>
          <w:color w:val="auto"/>
          <w:sz w:val="28"/>
          <w:szCs w:val="28"/>
        </w:rPr>
        <w:t>2.按照学校要求做好资产清查工作，做到账目清楚；</w:t>
      </w:r>
    </w:p>
    <w:p>
      <w:pPr>
        <w:spacing w:line="360" w:lineRule="auto"/>
        <w:rPr>
          <w:rFonts w:ascii="宋体" w:hAnsi="宋体" w:cs="宋体"/>
          <w:color w:val="auto"/>
          <w:sz w:val="28"/>
          <w:szCs w:val="28"/>
        </w:rPr>
      </w:pPr>
      <w:r>
        <w:rPr>
          <w:rFonts w:hint="eastAsia" w:ascii="宋体" w:hAnsi="宋体" w:cs="宋体"/>
          <w:color w:val="auto"/>
          <w:sz w:val="28"/>
          <w:szCs w:val="28"/>
        </w:rPr>
        <w:t>3.协助建立研究生和教师资产台账，规范管理；</w:t>
      </w:r>
    </w:p>
    <w:p>
      <w:pPr>
        <w:spacing w:line="360" w:lineRule="auto"/>
        <w:rPr>
          <w:rFonts w:ascii="宋体" w:hAnsi="宋体" w:cs="宋体"/>
          <w:color w:val="auto"/>
          <w:sz w:val="28"/>
          <w:szCs w:val="28"/>
        </w:rPr>
      </w:pPr>
      <w:r>
        <w:rPr>
          <w:rFonts w:hint="eastAsia" w:ascii="宋体" w:hAnsi="宋体" w:cs="宋体"/>
          <w:color w:val="auto"/>
          <w:sz w:val="28"/>
          <w:szCs w:val="28"/>
        </w:rPr>
        <w:t>4.整合资源，及时根据人员变动等调整公有房归属和用途，做到不违规使用。</w:t>
      </w:r>
    </w:p>
    <w:p>
      <w:pPr>
        <w:spacing w:line="360" w:lineRule="auto"/>
        <w:rPr>
          <w:rFonts w:ascii="宋体" w:hAnsi="宋体" w:cs="宋体"/>
          <w:b/>
          <w:color w:val="auto"/>
          <w:sz w:val="28"/>
          <w:szCs w:val="28"/>
        </w:rPr>
      </w:pPr>
      <w:r>
        <w:rPr>
          <w:rFonts w:hint="eastAsia" w:ascii="宋体" w:hAnsi="宋体" w:cs="宋体"/>
          <w:b/>
          <w:color w:val="auto"/>
          <w:sz w:val="28"/>
          <w:szCs w:val="28"/>
        </w:rPr>
        <w:t>具体工作内容：</w:t>
      </w:r>
    </w:p>
    <w:p>
      <w:pPr>
        <w:pStyle w:val="10"/>
        <w:numPr>
          <w:ilvl w:val="0"/>
          <w:numId w:val="8"/>
        </w:numPr>
        <w:spacing w:line="360" w:lineRule="auto"/>
        <w:ind w:firstLineChars="0"/>
        <w:rPr>
          <w:rFonts w:ascii="宋体" w:hAnsi="宋体" w:cs="宋体"/>
          <w:color w:val="auto"/>
          <w:sz w:val="28"/>
          <w:szCs w:val="28"/>
        </w:rPr>
      </w:pPr>
      <w:r>
        <w:rPr>
          <w:rFonts w:hint="eastAsia" w:ascii="宋体" w:hAnsi="宋体" w:cs="宋体"/>
          <w:color w:val="auto"/>
          <w:sz w:val="28"/>
          <w:szCs w:val="28"/>
        </w:rPr>
        <w:t xml:space="preserve"> 制定完善了一系列学院资产管理方面的相关制度：如《大型仪器有偿使用准则》《实验室危险化学品管理制度》《实验中心设备管理条例》《实验室安全事故应急预案》《国有资产损失赔偿处理暂行办法》等，对化学药品进行了专柜专地存放，并不定期对学院各实验室进行安全大检查，确保无安全隐患。按照学校要求做好资产清查工作，做到账目清楚；</w:t>
      </w:r>
    </w:p>
    <w:p>
      <w:pPr>
        <w:pStyle w:val="10"/>
        <w:numPr>
          <w:ilvl w:val="0"/>
          <w:numId w:val="8"/>
        </w:numPr>
        <w:spacing w:line="360" w:lineRule="auto"/>
        <w:ind w:firstLineChars="0"/>
        <w:rPr>
          <w:rFonts w:ascii="宋体" w:hAnsi="宋体" w:cs="宋体"/>
          <w:color w:val="auto"/>
          <w:sz w:val="28"/>
          <w:szCs w:val="28"/>
        </w:rPr>
      </w:pPr>
      <w:r>
        <w:rPr>
          <w:rFonts w:hint="eastAsia" w:ascii="宋体" w:hAnsi="宋体" w:cs="宋体"/>
          <w:color w:val="auto"/>
          <w:sz w:val="28"/>
          <w:szCs w:val="28"/>
        </w:rPr>
        <w:t>根据《三峡大学国有资产清查工作方案》的要求，在4月份，12月份分别对我院所有资产进行了全面的清查，做到了帐物清楚，进一步强化了资产管理，夯实资产管理信息系统数据；</w:t>
      </w:r>
    </w:p>
    <w:p>
      <w:pPr>
        <w:pStyle w:val="10"/>
        <w:numPr>
          <w:ilvl w:val="0"/>
          <w:numId w:val="8"/>
        </w:numPr>
        <w:spacing w:line="360" w:lineRule="auto"/>
        <w:ind w:firstLineChars="0"/>
        <w:rPr>
          <w:rFonts w:ascii="宋体" w:hAnsi="宋体" w:cs="宋体"/>
          <w:color w:val="auto"/>
          <w:sz w:val="28"/>
          <w:szCs w:val="28"/>
        </w:rPr>
      </w:pPr>
      <w:r>
        <w:rPr>
          <w:rFonts w:hint="eastAsia" w:ascii="宋体" w:hAnsi="宋体" w:cs="宋体"/>
          <w:color w:val="auto"/>
          <w:sz w:val="28"/>
          <w:szCs w:val="28"/>
        </w:rPr>
        <w:t>本年度共验收新增设备258台件，参与大型设备现场验收10次。建立了研究生和教师资产台账，规范研究生工作室的资产管理，本年度新增研究生计算机台帐51台。</w:t>
      </w:r>
    </w:p>
    <w:p>
      <w:pPr>
        <w:pStyle w:val="10"/>
        <w:numPr>
          <w:ilvl w:val="0"/>
          <w:numId w:val="8"/>
        </w:numPr>
        <w:spacing w:line="360" w:lineRule="auto"/>
        <w:ind w:firstLineChars="0"/>
        <w:rPr>
          <w:rFonts w:ascii="宋体" w:hAnsi="宋体" w:cs="宋体"/>
          <w:color w:val="auto"/>
          <w:sz w:val="28"/>
          <w:szCs w:val="28"/>
        </w:rPr>
      </w:pPr>
      <w:r>
        <w:rPr>
          <w:rFonts w:hint="eastAsia" w:ascii="宋体" w:hAnsi="宋体" w:cs="宋体"/>
          <w:color w:val="auto"/>
          <w:sz w:val="28"/>
          <w:szCs w:val="28"/>
        </w:rPr>
        <w:t>对学院办公用房进行整合调整搬迁，使实验室、行政办公、教师办公相对集中，便于学院教研及科研工作开展；多次向学校发规处递交报告，扩大实验室用房面积；</w:t>
      </w:r>
      <w:r>
        <w:rPr>
          <w:rFonts w:hint="eastAsia" w:ascii="宋体" w:hAnsi="宋体" w:cs="宋体"/>
          <w:color w:val="auto"/>
          <w:sz w:val="28"/>
          <w:szCs w:val="28"/>
        </w:rPr>
        <w:tab/>
      </w:r>
      <w:r>
        <w:rPr>
          <w:rFonts w:hint="eastAsia" w:ascii="宋体" w:hAnsi="宋体" w:cs="宋体"/>
          <w:color w:val="auto"/>
          <w:sz w:val="28"/>
          <w:szCs w:val="28"/>
        </w:rPr>
        <w:t>及时进行房屋维修和设施维护,排查消除安全隐患，保证学院各项工作顺利开展；进行水工结构实验室、水文学原理实验室、环境化学实验室及水力学实验室改造。</w:t>
      </w:r>
    </w:p>
    <w:p>
      <w:pPr>
        <w:spacing w:line="360" w:lineRule="auto"/>
        <w:rPr>
          <w:rFonts w:ascii="宋体" w:hAnsi="宋体" w:cs="宋体"/>
          <w:b/>
          <w:color w:val="auto"/>
          <w:sz w:val="28"/>
          <w:szCs w:val="28"/>
        </w:rPr>
      </w:pPr>
      <w:r>
        <w:rPr>
          <w:rFonts w:hint="eastAsia" w:ascii="宋体" w:hAnsi="宋体" w:cs="宋体"/>
          <w:b/>
          <w:color w:val="auto"/>
          <w:sz w:val="28"/>
          <w:szCs w:val="28"/>
        </w:rPr>
        <w:t>工作成效：</w:t>
      </w:r>
    </w:p>
    <w:p>
      <w:pPr>
        <w:pStyle w:val="10"/>
        <w:adjustRightInd w:val="0"/>
        <w:snapToGrid w:val="0"/>
        <w:spacing w:line="360" w:lineRule="auto"/>
        <w:ind w:firstLine="360" w:firstLineChars="0"/>
        <w:jc w:val="left"/>
        <w:rPr>
          <w:rFonts w:hint="eastAsia" w:ascii="宋体" w:hAnsi="宋体" w:cs="宋体"/>
          <w:b/>
          <w:bCs/>
          <w:color w:val="auto"/>
          <w:sz w:val="28"/>
          <w:szCs w:val="28"/>
        </w:rPr>
      </w:pPr>
      <w:r>
        <w:rPr>
          <w:rFonts w:ascii="宋体" w:hAnsi="宋体" w:cs="宋体"/>
          <w:b/>
          <w:bCs/>
          <w:color w:val="auto"/>
          <w:sz w:val="28"/>
          <w:szCs w:val="28"/>
        </w:rPr>
        <w:tab/>
      </w:r>
      <w:r>
        <w:rPr>
          <w:rFonts w:hint="eastAsia" w:ascii="宋体" w:hAnsi="宋体" w:cs="宋体"/>
          <w:b/>
          <w:bCs/>
          <w:color w:val="auto"/>
          <w:sz w:val="28"/>
          <w:szCs w:val="28"/>
        </w:rPr>
        <w:t>完善资产管理制度,推进了资产清查工作的进行，对学院办公用房进行整合调整搬迁，使办公室的</w:t>
      </w:r>
      <w:bookmarkStart w:id="0" w:name="_GoBack"/>
      <w:bookmarkEnd w:id="0"/>
      <w:r>
        <w:rPr>
          <w:rFonts w:hint="eastAsia" w:ascii="宋体" w:hAnsi="宋体" w:cs="宋体"/>
          <w:b/>
          <w:bCs/>
          <w:color w:val="auto"/>
          <w:sz w:val="28"/>
          <w:szCs w:val="28"/>
        </w:rPr>
        <w:t>分布更符合学科设立及研究团队需要。</w:t>
      </w:r>
    </w:p>
    <w:p>
      <w:pPr>
        <w:pStyle w:val="10"/>
        <w:adjustRightInd w:val="0"/>
        <w:snapToGrid w:val="0"/>
        <w:spacing w:line="360" w:lineRule="auto"/>
        <w:ind w:firstLine="360" w:firstLineChars="0"/>
        <w:jc w:val="left"/>
        <w:rPr>
          <w:rFonts w:hint="eastAsia" w:ascii="宋体" w:hAnsi="宋体" w:cs="宋体"/>
          <w:b/>
          <w:bCs/>
          <w:color w:val="auto"/>
          <w:sz w:val="28"/>
          <w:szCs w:val="28"/>
        </w:rPr>
      </w:pPr>
    </w:p>
    <w:p>
      <w:pPr>
        <w:pStyle w:val="10"/>
        <w:adjustRightInd w:val="0"/>
        <w:snapToGrid w:val="0"/>
        <w:spacing w:line="360" w:lineRule="auto"/>
        <w:ind w:firstLine="360" w:firstLineChars="0"/>
        <w:jc w:val="left"/>
        <w:rPr>
          <w:rFonts w:hint="eastAsia" w:ascii="宋体" w:hAnsi="宋体" w:cs="宋体"/>
          <w:b/>
          <w:bCs/>
          <w:color w:val="auto"/>
          <w:sz w:val="28"/>
          <w:szCs w:val="28"/>
        </w:rPr>
      </w:pPr>
    </w:p>
    <w:p>
      <w:pPr>
        <w:pStyle w:val="10"/>
        <w:adjustRightInd w:val="0"/>
        <w:snapToGrid w:val="0"/>
        <w:spacing w:line="360" w:lineRule="auto"/>
        <w:ind w:firstLine="360" w:firstLineChars="0"/>
        <w:jc w:val="left"/>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 xml:space="preserve">                                 2016年12月29日</w:t>
      </w:r>
    </w:p>
    <w:p>
      <w:pPr>
        <w:pStyle w:val="10"/>
        <w:spacing w:line="360" w:lineRule="auto"/>
        <w:ind w:left="360" w:firstLine="0" w:firstLineChars="0"/>
        <w:rPr>
          <w:rFonts w:ascii="宋体" w:hAnsi="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AE8"/>
    <w:multiLevelType w:val="multilevel"/>
    <w:tmpl w:val="1B7D4AE8"/>
    <w:lvl w:ilvl="0" w:tentative="0">
      <w:start w:val="1"/>
      <w:numFmt w:val="decimal"/>
      <w:lvlText w:val="%1."/>
      <w:lvlJc w:val="left"/>
      <w:pPr>
        <w:ind w:left="360" w:hanging="360"/>
      </w:pPr>
      <w:rPr>
        <w:rFonts w:hint="default"/>
        <w: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194887"/>
    <w:multiLevelType w:val="multilevel"/>
    <w:tmpl w:val="1F1948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7A09EC"/>
    <w:multiLevelType w:val="multilevel"/>
    <w:tmpl w:val="377A09EC"/>
    <w:lvl w:ilvl="0" w:tentative="0">
      <w:start w:val="1"/>
      <w:numFmt w:val="decimal"/>
      <w:lvlText w:val="%1."/>
      <w:lvlJc w:val="left"/>
      <w:pPr>
        <w:ind w:left="360" w:hanging="360"/>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C07FA9"/>
    <w:multiLevelType w:val="multilevel"/>
    <w:tmpl w:val="67C07FA9"/>
    <w:lvl w:ilvl="0" w:tentative="0">
      <w:start w:val="1"/>
      <w:numFmt w:val="decimal"/>
      <w:lvlText w:val="%1."/>
      <w:lvlJc w:val="left"/>
      <w:pPr>
        <w:ind w:left="360" w:hanging="360"/>
      </w:pPr>
      <w:rPr>
        <w:rFonts w:hint="default"/>
        <w: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D15E99"/>
    <w:multiLevelType w:val="multilevel"/>
    <w:tmpl w:val="6CD15E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E296E33"/>
    <w:multiLevelType w:val="multilevel"/>
    <w:tmpl w:val="6E296E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8611DA"/>
    <w:multiLevelType w:val="multilevel"/>
    <w:tmpl w:val="7B8611DA"/>
    <w:lvl w:ilvl="0" w:tentative="0">
      <w:start w:val="1"/>
      <w:numFmt w:val="decimal"/>
      <w:lvlText w:val="%1."/>
      <w:lvlJc w:val="left"/>
      <w:pPr>
        <w:ind w:left="360" w:hanging="360"/>
      </w:pPr>
      <w:rPr>
        <w:rFonts w:hint="default" w:ascii="宋体" w:hAnsi="宋体"/>
        <w:color w:val="00000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4322CB"/>
    <w:multiLevelType w:val="multilevel"/>
    <w:tmpl w:val="7E4322CB"/>
    <w:lvl w:ilvl="0" w:tentative="0">
      <w:start w:val="1"/>
      <w:numFmt w:val="chineseCountingThousand"/>
      <w:suff w:val="space"/>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6"/>
  </w:num>
  <w:num w:numId="3">
    <w:abstractNumId w:val="2"/>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45"/>
    <w:rsid w:val="000D0471"/>
    <w:rsid w:val="0011117D"/>
    <w:rsid w:val="00125083"/>
    <w:rsid w:val="001A1D97"/>
    <w:rsid w:val="001B4301"/>
    <w:rsid w:val="001E2CAC"/>
    <w:rsid w:val="00275348"/>
    <w:rsid w:val="002C6925"/>
    <w:rsid w:val="00306E83"/>
    <w:rsid w:val="003E7D1C"/>
    <w:rsid w:val="00606EA4"/>
    <w:rsid w:val="006774C5"/>
    <w:rsid w:val="006929CB"/>
    <w:rsid w:val="00747D45"/>
    <w:rsid w:val="00832445"/>
    <w:rsid w:val="00853EDD"/>
    <w:rsid w:val="008C0DCE"/>
    <w:rsid w:val="0099352A"/>
    <w:rsid w:val="00995EA5"/>
    <w:rsid w:val="00997863"/>
    <w:rsid w:val="009B2AD6"/>
    <w:rsid w:val="00A41C3D"/>
    <w:rsid w:val="00A614EB"/>
    <w:rsid w:val="00A65406"/>
    <w:rsid w:val="00AE1100"/>
    <w:rsid w:val="00C66150"/>
    <w:rsid w:val="00CC71BA"/>
    <w:rsid w:val="00CE417A"/>
    <w:rsid w:val="00D323E5"/>
    <w:rsid w:val="00D64433"/>
    <w:rsid w:val="00DA03F0"/>
    <w:rsid w:val="00DA20C0"/>
    <w:rsid w:val="00E14401"/>
    <w:rsid w:val="1C691301"/>
    <w:rsid w:val="200D0E7B"/>
    <w:rsid w:val="368F2A06"/>
    <w:rsid w:val="7C0700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37AB7"/>
      <w:u w:val="none"/>
      <w:shd w:val="clear" w:color="auto" w:fill="auto"/>
    </w:r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字符"/>
    <w:basedOn w:val="5"/>
    <w:semiHidden/>
    <w:qFormat/>
    <w:uiPriority w:val="99"/>
    <w:rPr>
      <w:rFonts w:ascii="Calibri" w:hAnsi="Calibri" w:eastAsia="宋体" w:cs="Calibri"/>
      <w:sz w:val="18"/>
      <w:szCs w:val="18"/>
    </w:rPr>
  </w:style>
  <w:style w:type="character" w:customStyle="1" w:styleId="12">
    <w:name w:val="批注框文本 字符1"/>
    <w:link w:val="2"/>
    <w:qFormat/>
    <w:uiPriority w:val="0"/>
    <w:rPr>
      <w:rFonts w:ascii="Calibri" w:hAnsi="Calibri" w:eastAsia="宋体" w:cs="Calibri"/>
      <w:sz w:val="18"/>
      <w:szCs w:val="18"/>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688</Words>
  <Characters>3928</Characters>
  <Lines>32</Lines>
  <Paragraphs>9</Paragraphs>
  <ScaleCrop>false</ScaleCrop>
  <LinksUpToDate>false</LinksUpToDate>
  <CharactersWithSpaces>4607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2016-12-25T13:32:00Z</dcterms:created>
  <dc:creator>user2183</dc:creator>
  <cp:lastModifiedBy>DB</cp:lastModifiedBy>
  <cp:lastPrinted>2017-01-03T08:24:27Z</cp:lastPrinted>
  <dcterms:modified xsi:type="dcterms:W3CDTF">2017-01-03T08:25:40Z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